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75" w:rsidRDefault="00A051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5175" w:rsidRDefault="00A05175">
      <w:pPr>
        <w:pStyle w:val="ConsPlusNormal"/>
        <w:jc w:val="both"/>
        <w:outlineLvl w:val="0"/>
      </w:pPr>
    </w:p>
    <w:p w:rsidR="00A05175" w:rsidRDefault="00A05175">
      <w:pPr>
        <w:pStyle w:val="ConsPlusNormal"/>
        <w:outlineLvl w:val="0"/>
      </w:pPr>
      <w:r>
        <w:t>Зарегистрировано в Минюсте России 9 февраля 2022 г. N 67206</w:t>
      </w:r>
    </w:p>
    <w:p w:rsidR="00A05175" w:rsidRDefault="00A05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Title"/>
        <w:jc w:val="center"/>
      </w:pPr>
      <w:r>
        <w:t>МИНИСТЕРСТВО ЗДРАВООХРАНЕНИЯ РОССИЙСКОЙ ФЕДЕРАЦИИ</w:t>
      </w:r>
    </w:p>
    <w:p w:rsidR="00A05175" w:rsidRDefault="00A05175">
      <w:pPr>
        <w:pStyle w:val="ConsPlusTitle"/>
        <w:jc w:val="center"/>
      </w:pPr>
    </w:p>
    <w:p w:rsidR="00A05175" w:rsidRDefault="00A05175">
      <w:pPr>
        <w:pStyle w:val="ConsPlusTitle"/>
        <w:jc w:val="center"/>
      </w:pPr>
      <w:r>
        <w:t>ПРИКАЗ</w:t>
      </w:r>
    </w:p>
    <w:p w:rsidR="00A05175" w:rsidRDefault="00A05175">
      <w:pPr>
        <w:pStyle w:val="ConsPlusTitle"/>
        <w:jc w:val="center"/>
      </w:pPr>
      <w:r>
        <w:t>от 1 февраля 2022 г. N 44н</w:t>
      </w:r>
    </w:p>
    <w:p w:rsidR="00A05175" w:rsidRDefault="00A05175">
      <w:pPr>
        <w:pStyle w:val="ConsPlusTitle"/>
        <w:jc w:val="center"/>
      </w:pPr>
    </w:p>
    <w:p w:rsidR="00A05175" w:rsidRDefault="00A05175">
      <w:pPr>
        <w:pStyle w:val="ConsPlusTitle"/>
        <w:jc w:val="center"/>
      </w:pPr>
      <w:r>
        <w:t>О ВНЕСЕНИИ ИЗМЕНЕНИЙ</w:t>
      </w:r>
    </w:p>
    <w:p w:rsidR="00A05175" w:rsidRDefault="00A05175">
      <w:pPr>
        <w:pStyle w:val="ConsPlusTitle"/>
        <w:jc w:val="center"/>
      </w:pPr>
      <w:r>
        <w:t>В НЕКОТОРЫЕ ПРИКАЗЫ МИНИСТЕРСТВА ЗДРАВООХРАНЕНИЯ РОССИЙСКОЙ</w:t>
      </w:r>
    </w:p>
    <w:p w:rsidR="00A05175" w:rsidRDefault="00A05175">
      <w:pPr>
        <w:pStyle w:val="ConsPlusTitle"/>
        <w:jc w:val="center"/>
      </w:pPr>
      <w:r>
        <w:t>ФЕДЕРАЦИИ ПО ВОПРОСАМ ВЫЯВЛЕНИЯ У ГРАЖДАН, ЯВЛЯЮЩИХСЯ</w:t>
      </w:r>
    </w:p>
    <w:p w:rsidR="00A05175" w:rsidRDefault="00A05175">
      <w:pPr>
        <w:pStyle w:val="ConsPlusTitle"/>
        <w:jc w:val="center"/>
      </w:pPr>
      <w:r>
        <w:t>ВЛАДЕЛЬЦАМИ ОРУЖИЯ, ЗАБОЛЕВАНИЙ, ПРИ НАЛИЧИИ КОТОРЫХ</w:t>
      </w:r>
    </w:p>
    <w:p w:rsidR="00A05175" w:rsidRDefault="00A05175">
      <w:pPr>
        <w:pStyle w:val="ConsPlusTitle"/>
        <w:jc w:val="center"/>
      </w:pPr>
      <w:r>
        <w:t>ПРОТИВОПОКАЗАНО ВЛАДЕНИЕ ОРУЖИЕМ</w:t>
      </w: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пятой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r:id="rId6" w:history="1">
        <w:r>
          <w:rPr>
            <w:color w:val="0000FF"/>
          </w:rPr>
          <w:t>пунктом 9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5185), </w:t>
      </w:r>
      <w:hyperlink r:id="rId7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2 части 1 статьи 37</w:t>
        </w:r>
      </w:hyperlink>
      <w:r>
        <w:t xml:space="preserve"> и </w:t>
      </w:r>
      <w:hyperlink r:id="rId10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4219; 2018, N 53, ст. 8415), </w:t>
      </w:r>
      <w:hyperlink r:id="rId11" w:history="1">
        <w:r>
          <w:rPr>
            <w:color w:val="0000FF"/>
          </w:rPr>
          <w:t>подпунктами 5.2.17</w:t>
        </w:r>
      </w:hyperlink>
      <w:r>
        <w:t xml:space="preserve">, </w:t>
      </w:r>
      <w:hyperlink r:id="rId12" w:history="1">
        <w:r>
          <w:rPr>
            <w:color w:val="0000FF"/>
          </w:rPr>
          <w:t>5.2.55</w:t>
        </w:r>
      </w:hyperlink>
      <w:r>
        <w:t xml:space="preserve">, </w:t>
      </w:r>
      <w:hyperlink r:id="rId13" w:history="1">
        <w:r>
          <w:rPr>
            <w:color w:val="0000FF"/>
          </w:rPr>
          <w:t>5.2.65</w:t>
        </w:r>
      </w:hyperlink>
      <w:r>
        <w:t xml:space="preserve"> и </w:t>
      </w:r>
      <w:hyperlink r:id="rId14" w:history="1">
        <w:r>
          <w:rPr>
            <w:color w:val="0000FF"/>
          </w:rPr>
          <w:t>5.2.87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49, ст. 6922; 2021, N 43, ст. 7258), приказываю: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>, которые вносятся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оружием.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года.</w:t>
      </w: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jc w:val="right"/>
      </w:pPr>
      <w:r>
        <w:t>Министр</w:t>
      </w:r>
    </w:p>
    <w:p w:rsidR="00A05175" w:rsidRDefault="00A05175">
      <w:pPr>
        <w:pStyle w:val="ConsPlusNormal"/>
        <w:jc w:val="right"/>
      </w:pPr>
      <w:r>
        <w:t>М.А.МУРАШКО</w:t>
      </w: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jc w:val="right"/>
        <w:outlineLvl w:val="0"/>
      </w:pPr>
      <w:r>
        <w:t>Приложение</w:t>
      </w:r>
    </w:p>
    <w:p w:rsidR="00A05175" w:rsidRDefault="00A05175">
      <w:pPr>
        <w:pStyle w:val="ConsPlusNormal"/>
        <w:jc w:val="right"/>
      </w:pPr>
      <w:r>
        <w:t>к приказу Министерства здравоохранения</w:t>
      </w:r>
    </w:p>
    <w:p w:rsidR="00A05175" w:rsidRDefault="00A05175">
      <w:pPr>
        <w:pStyle w:val="ConsPlusNormal"/>
        <w:jc w:val="right"/>
      </w:pPr>
      <w:r>
        <w:t>Российской Федерации</w:t>
      </w:r>
    </w:p>
    <w:p w:rsidR="00A05175" w:rsidRDefault="00A05175">
      <w:pPr>
        <w:pStyle w:val="ConsPlusNormal"/>
        <w:jc w:val="right"/>
      </w:pPr>
      <w:r>
        <w:t>от 1 февраля 2022 г. N 44н</w:t>
      </w: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Title"/>
        <w:jc w:val="center"/>
      </w:pPr>
      <w:bookmarkStart w:id="1" w:name="P31"/>
      <w:bookmarkEnd w:id="1"/>
      <w:r>
        <w:t>ИЗМЕНЕНИЯ,</w:t>
      </w:r>
    </w:p>
    <w:p w:rsidR="00A05175" w:rsidRDefault="00A05175">
      <w:pPr>
        <w:pStyle w:val="ConsPlusTitle"/>
        <w:jc w:val="center"/>
      </w:pPr>
      <w:r>
        <w:t>КОТОРЫЕ ВНОСЯТСЯ В НЕКОТОРЫЕ ПРИКАЗЫ МИНИСТЕРСТВА</w:t>
      </w:r>
    </w:p>
    <w:p w:rsidR="00A05175" w:rsidRDefault="00A05175">
      <w:pPr>
        <w:pStyle w:val="ConsPlusTitle"/>
        <w:jc w:val="center"/>
      </w:pPr>
      <w:r>
        <w:t>ЗДРАВООХРАНЕНИЯ РОССИЙСКОЙ ФЕДЕРАЦИИ ПО ВОПРОСАМ ВЫЯВЛЕНИЯ</w:t>
      </w:r>
    </w:p>
    <w:p w:rsidR="00A05175" w:rsidRDefault="00A05175">
      <w:pPr>
        <w:pStyle w:val="ConsPlusTitle"/>
        <w:jc w:val="center"/>
      </w:pPr>
      <w:r>
        <w:t>У ГРАЖДАН, ЯВЛЯЮЩИХСЯ ВЛАДЕЛЬЦАМИ ОРУЖИЯ, ЗАБОЛЕВАНИЙ,</w:t>
      </w:r>
    </w:p>
    <w:p w:rsidR="00A05175" w:rsidRDefault="00A05175">
      <w:pPr>
        <w:pStyle w:val="ConsPlusTitle"/>
        <w:jc w:val="center"/>
      </w:pPr>
      <w:r>
        <w:t>ПРИ НАЛИЧИИ КОТОРЫХ ПРОТИВОПОКАЗАНО ВЛАДЕНИЕ ОРУЖИЕМ</w:t>
      </w: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ind w:firstLine="540"/>
        <w:jc w:val="both"/>
      </w:pPr>
      <w:r>
        <w:lastRenderedPageBreak/>
        <w:t xml:space="preserve">1. </w:t>
      </w:r>
      <w:hyperlink r:id="rId15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утвержденный приказом Министерства здравоохранения Российской Федерации от 28 января 2021 г. N 29н (зарегистрирован Министерством юстиции Российской Федерации 29 января 2021 г., регистрационный N 62277), дополнить пунктом 7.1 и сноской "2.1" к нему следующего содержания: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>"7.1.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&lt;2.1&gt;.";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"&lt;2.1&gt; </w:t>
      </w:r>
      <w:hyperlink r:id="rId16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5141).".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2. </w:t>
      </w:r>
      <w:hyperlink r:id="rId17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орбиты, утвержденный приказом Министерства здравоохранения Российской Федерации от 12 ноября 2012 г. N 902н (зарегистрирован Министерством юстиции Российской Федерации 13 декабря 2012 г., регистрационный N 26116), с изменениями, внесенными приказом Министерства здравоохранения Российской Федерации от 9 июня 2020 г. N 558н (зарегистрирован Министерством юстиции Российской Федерации 4 августа 2020 г., регистрационный N 59158), дополнить пунктом 22 и сноской "1" к нему следующего содержания: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>"22.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&lt;1&gt;.";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"&lt;1&gt; </w:t>
      </w:r>
      <w:hyperlink r:id="rId18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5141).".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"психиатрия-наркология", утвержденный приказом Министерства здравоохранения Российской Федерации от 30 декабря 2015 г. N 1034н (зарегистрирован Министерством юстиции Российской Федерации 22 марта 2016 г., регистрационный N 41495), с изменениями, внесенными приказами Министерства </w:t>
      </w:r>
      <w:r>
        <w:lastRenderedPageBreak/>
        <w:t>здравоохранения Российской Федерации от 30 июля 2019 г. N 573н (зарегистрирован Министерством юстиции Российской Федерации 5 сентября 2019 г., регистрационный N 55826) и от 21 февраля 2020 г. N 114н (зарегистрирован Министерством юстиции Российской Федерации 28 июля 2020 г., регистрационный N 59083), дополнить пунктом 30 и сноской "7" к нему следующего содержания: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>"30.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&lt;7&gt;.";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"&lt;7&gt; </w:t>
      </w:r>
      <w:hyperlink r:id="rId20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5141).".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2012 г. N 566н (зарегистрирован Министерством юстиции Российской Федерации 12 июля 2012 г., регистрационный N 24895), с изменениями, внесенными приказами Министерства здравоохранения Российской Федерации от 13 сентября 2018 г. N 620н (зарегистрирован Министерством юстиции Российской Федерации 7 ноября 2018 г., регистрационный N 52623) и от 21 февраля 2020 г. N 114н (зарегистрирован Министерством юстиции Российской Федерации 28 июля 2020 г., регистрационный N 59083), дополнить пунктом 13 и сноской "2" к нему следующего содержания: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>"13.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&lt;2&gt;.";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"&lt;2&gt; </w:t>
      </w:r>
      <w:hyperlink r:id="rId22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5141).".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5. </w:t>
      </w:r>
      <w:hyperlink r:id="rId2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 (зарегистрирован </w:t>
      </w:r>
      <w:r>
        <w:lastRenderedPageBreak/>
        <w:t>Министерством юстиции Российской Федерации 30 июня 2021 г., регистрационный N 64042), дополнить пунктом 28 и сноской "20" к нему следующего содержания: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>"28.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&lt;20&gt;.";</w:t>
      </w:r>
    </w:p>
    <w:p w:rsidR="00A05175" w:rsidRDefault="00A05175">
      <w:pPr>
        <w:pStyle w:val="ConsPlusNormal"/>
        <w:spacing w:before="220"/>
        <w:ind w:firstLine="540"/>
        <w:jc w:val="both"/>
      </w:pPr>
      <w:r>
        <w:t xml:space="preserve">"&lt;20&gt; </w:t>
      </w:r>
      <w:hyperlink r:id="rId24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5141).".</w:t>
      </w: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jc w:val="both"/>
      </w:pPr>
    </w:p>
    <w:p w:rsidR="00A05175" w:rsidRDefault="00A051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149" w:rsidRDefault="00337149"/>
    <w:sectPr w:rsidR="00337149" w:rsidSect="0093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75"/>
    <w:rsid w:val="00337149"/>
    <w:rsid w:val="003F7A36"/>
    <w:rsid w:val="00A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EAB0-361C-4B06-B1B8-538897A4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771196897DEADADCE57344ED908E0EA261462D9C850D61CDB5CCC80927F5C1881869D4CA66D1C144457D8E7563DBC0BC57EA204BBC48Am8NDK" TargetMode="External"/><Relationship Id="rId13" Type="http://schemas.openxmlformats.org/officeDocument/2006/relationships/hyperlink" Target="consultantplus://offline/ref=9CC771196897DEADADCE57344ED908E0EA261262DAC050D61CDB5CCC80927F5C188186954EAD3B44551A0E88A51D30B813D97EA5m1N8K" TargetMode="External"/><Relationship Id="rId18" Type="http://schemas.openxmlformats.org/officeDocument/2006/relationships/hyperlink" Target="consultantplus://offline/ref=9CC771196897DEADADCE57344ED908E0ED2E126BDEC550D61CDB5CCC80927F5C1881869F45A16441400B5684A2052EBD08C57CA718mBNB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C771196897DEADADCE57344ED908E0ED221E6CD5C450D61CDB5CCC80927F5C1881869D4CA66F15184457D8E7563DBC0BC57EA204BBC48Am8NDK" TargetMode="External"/><Relationship Id="rId7" Type="http://schemas.openxmlformats.org/officeDocument/2006/relationships/hyperlink" Target="consultantplus://offline/ref=9CC771196897DEADADCE57344ED908E0EA261462D9C850D61CDB5CCC80927F5C1881869D4CA66E10104457D8E7563DBC0BC57EA204BBC48Am8NDK" TargetMode="External"/><Relationship Id="rId12" Type="http://schemas.openxmlformats.org/officeDocument/2006/relationships/hyperlink" Target="consultantplus://offline/ref=9CC771196897DEADADCE57344ED908E0EA261262DAC050D61CDB5CCC80927F5C1881869E4CA36441400B5684A2052EBD08C57CA718mBNBK" TargetMode="External"/><Relationship Id="rId17" Type="http://schemas.openxmlformats.org/officeDocument/2006/relationships/hyperlink" Target="consultantplus://offline/ref=9CC771196897DEADADCE57344ED908E0ED221F68DBC450D61CDB5CCC80927F5C1881869D4CA66F14114457D8E7563DBC0BC57EA204BBC48Am8ND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C771196897DEADADCE57344ED908E0ED2E126BDEC550D61CDB5CCC80927F5C1881869F45A16441400B5684A2052EBD08C57CA718mBNBK" TargetMode="External"/><Relationship Id="rId20" Type="http://schemas.openxmlformats.org/officeDocument/2006/relationships/hyperlink" Target="consultantplus://offline/ref=9CC771196897DEADADCE57344ED908E0ED2E126BDEC550D61CDB5CCC80927F5C1881869F45A16441400B5684A2052EBD08C57CA718mBN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771196897DEADADCE57344ED908E0ED2E1668D4C150D61CDB5CCC80927F5C1881869F4DA66441400B5684A2052EBD08C57CA718mBNBK" TargetMode="External"/><Relationship Id="rId11" Type="http://schemas.openxmlformats.org/officeDocument/2006/relationships/hyperlink" Target="consultantplus://offline/ref=9CC771196897DEADADCE57344ED908E0EA261262DAC050D61CDB5CCC80927F5C1881869D4CA66F16144457D8E7563DBC0BC57EA204BBC48Am8NDK" TargetMode="External"/><Relationship Id="rId24" Type="http://schemas.openxmlformats.org/officeDocument/2006/relationships/hyperlink" Target="consultantplus://offline/ref=9CC771196897DEADADCE57344ED908E0ED2E126BDEC550D61CDB5CCC80927F5C1881869F45A16441400B5684A2052EBD08C57CA718mBNBK" TargetMode="External"/><Relationship Id="rId5" Type="http://schemas.openxmlformats.org/officeDocument/2006/relationships/hyperlink" Target="consultantplus://offline/ref=9CC771196897DEADADCE57344ED908E0ED2F1F6BD4C350D61CDB5CCC80927F5C1881869E4BA3661E451E47DCAE0236A30DDE60A51ABBmCN6K" TargetMode="External"/><Relationship Id="rId15" Type="http://schemas.openxmlformats.org/officeDocument/2006/relationships/hyperlink" Target="consultantplus://offline/ref=9CC771196897DEADADCE57344ED908E0ED201369D9C250D61CDB5CCC80927F5C1881869D4CA66F14124457D8E7563DBC0BC57EA204BBC48Am8NDK" TargetMode="External"/><Relationship Id="rId23" Type="http://schemas.openxmlformats.org/officeDocument/2006/relationships/hyperlink" Target="consultantplus://offline/ref=9CC771196897DEADADCE57344ED908E0ED2F1E6DDBC050D61CDB5CCC80927F5C1881869D4CA66F14144457D8E7563DBC0BC57EA204BBC48Am8NDK" TargetMode="External"/><Relationship Id="rId10" Type="http://schemas.openxmlformats.org/officeDocument/2006/relationships/hyperlink" Target="consultantplus://offline/ref=9CC771196897DEADADCE57344ED908E0EA261462D9C850D61CDB5CCC80927F5C1881869D44A16441400B5684A2052EBD08C57CA718mBNBK" TargetMode="External"/><Relationship Id="rId19" Type="http://schemas.openxmlformats.org/officeDocument/2006/relationships/hyperlink" Target="consultantplus://offline/ref=9CC771196897DEADADCE57344ED908E0ED221E6CD5C150D61CDB5CCC80927F5C1881869D4CA66F14104457D8E7563DBC0BC57EA204BBC48Am8N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C771196897DEADADCE57344ED908E0EA261462D9C850D61CDB5CCC80927F5C1881869F49A26441400B5684A2052EBD08C57CA718mBNBK" TargetMode="External"/><Relationship Id="rId14" Type="http://schemas.openxmlformats.org/officeDocument/2006/relationships/hyperlink" Target="consultantplus://offline/ref=9CC771196897DEADADCE57344ED908E0EA261262DAC050D61CDB5CCC80927F5C1881869D4CA66E15144457D8E7563DBC0BC57EA204BBC48Am8NDK" TargetMode="External"/><Relationship Id="rId22" Type="http://schemas.openxmlformats.org/officeDocument/2006/relationships/hyperlink" Target="consultantplus://offline/ref=9CC771196897DEADADCE57344ED908E0ED2E126BDEC550D61CDB5CCC80927F5C1881869F45A16441400B5684A2052EBD08C57CA718mB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2022-05-31T08:33:00Z</dcterms:created>
  <dcterms:modified xsi:type="dcterms:W3CDTF">2022-05-31T08:33:00Z</dcterms:modified>
</cp:coreProperties>
</file>